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3A" w:rsidRDefault="0033703A" w:rsidP="003356E3">
      <w:pPr>
        <w:tabs>
          <w:tab w:val="left" w:pos="540"/>
        </w:tabs>
        <w:spacing w:line="360" w:lineRule="auto"/>
        <w:ind w:right="-28"/>
        <w:jc w:val="both"/>
        <w:rPr>
          <w:rFonts w:ascii="Calibri Light" w:hAnsi="Calibri Light" w:cs="Calibri Light"/>
          <w:lang w:val="en-GB"/>
        </w:rPr>
      </w:pPr>
    </w:p>
    <w:p w:rsidR="0033703A" w:rsidRDefault="0033703A" w:rsidP="003356E3">
      <w:pPr>
        <w:tabs>
          <w:tab w:val="left" w:pos="540"/>
        </w:tabs>
        <w:spacing w:line="360" w:lineRule="auto"/>
        <w:ind w:right="-28"/>
        <w:jc w:val="both"/>
        <w:rPr>
          <w:rFonts w:ascii="Calibri Light" w:hAnsi="Calibri Light" w:cs="Calibri Light"/>
        </w:rPr>
      </w:pPr>
    </w:p>
    <w:p w:rsidR="0033703A" w:rsidRDefault="0033703A" w:rsidP="003356E3">
      <w:pPr>
        <w:tabs>
          <w:tab w:val="left" w:pos="540"/>
        </w:tabs>
        <w:spacing w:line="360" w:lineRule="auto"/>
        <w:ind w:right="-28"/>
        <w:jc w:val="center"/>
        <w:rPr>
          <w:rFonts w:ascii="Calibri Light" w:hAnsi="Calibri Light" w:cs="Calibri Light"/>
          <w:b/>
          <w:sz w:val="36"/>
          <w:szCs w:val="36"/>
          <w:lang w:val="en-GB"/>
        </w:rPr>
      </w:pPr>
      <w:r w:rsidRPr="00B05A68">
        <w:rPr>
          <w:rFonts w:ascii="Calibri Light" w:hAnsi="Calibri Light" w:cs="Calibri Light"/>
          <w:b/>
          <w:sz w:val="36"/>
          <w:szCs w:val="36"/>
          <w:lang w:val="en-GB"/>
        </w:rPr>
        <w:t>Embargoes &amp; Sanctions Policy Statement</w:t>
      </w:r>
    </w:p>
    <w:p w:rsidR="0033703A" w:rsidRDefault="00DD2126" w:rsidP="003356E3">
      <w:pPr>
        <w:tabs>
          <w:tab w:val="left" w:pos="540"/>
        </w:tabs>
        <w:spacing w:line="360" w:lineRule="auto"/>
        <w:ind w:right="-28" w:firstLine="540"/>
        <w:jc w:val="both"/>
        <w:rPr>
          <w:rFonts w:ascii="Calibri Light" w:hAnsi="Calibri Light" w:cs="Calibri Light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787EEAAC" wp14:editId="37FDC0AC">
            <wp:simplePos x="0" y="0"/>
            <wp:positionH relativeFrom="margin">
              <wp:align>left</wp:align>
            </wp:positionH>
            <wp:positionV relativeFrom="paragraph">
              <wp:posOffset>377190</wp:posOffset>
            </wp:positionV>
            <wp:extent cx="5250815" cy="5600700"/>
            <wp:effectExtent l="0" t="0" r="6985" b="0"/>
            <wp:wrapNone/>
            <wp:docPr id="16" name="Picture 16" descr="C:\Documents and Settings\user\Τα έγγραφά μου\Οι εικόνες μου\bra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Τα έγγραφά μου\Οι εικόνες μου\brand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86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815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6E3">
        <w:rPr>
          <w:rFonts w:ascii="Calibri Light" w:hAnsi="Calibri Light" w:cs="Calibri Light"/>
          <w:lang w:val="en-GB"/>
        </w:rPr>
        <w:t>T.C. Ziraat Bankasi A.S Athens Central Branch</w:t>
      </w:r>
      <w:r w:rsidR="0033703A" w:rsidRPr="00B05A68">
        <w:rPr>
          <w:rFonts w:ascii="Calibri Light" w:hAnsi="Calibri Light" w:cs="Calibri Light"/>
        </w:rPr>
        <w:t xml:space="preserve"> has decided, to fully </w:t>
      </w:r>
      <w:r w:rsidR="003356E3">
        <w:rPr>
          <w:rFonts w:ascii="Calibri Light" w:hAnsi="Calibri Light" w:cs="Calibri Light"/>
        </w:rPr>
        <w:t xml:space="preserve">mitigate the inherent sanctions, embargoes and country </w:t>
      </w:r>
      <w:r w:rsidR="0033703A" w:rsidRPr="00B05A68">
        <w:rPr>
          <w:rFonts w:ascii="Calibri Light" w:hAnsi="Calibri Light" w:cs="Calibri Light"/>
        </w:rPr>
        <w:t>risk by prohibit</w:t>
      </w:r>
      <w:r w:rsidR="0033703A">
        <w:rPr>
          <w:rFonts w:ascii="Calibri Light" w:hAnsi="Calibri Light" w:cs="Calibri Light"/>
        </w:rPr>
        <w:t>ing</w:t>
      </w:r>
      <w:r w:rsidR="0033703A" w:rsidRPr="00B05A68">
        <w:rPr>
          <w:rFonts w:ascii="Calibri Light" w:hAnsi="Calibri Light" w:cs="Calibri Light"/>
        </w:rPr>
        <w:t xml:space="preserve"> any transactions with any Entities, Individuals or Financial Institutions that are located in the below-mentioned countries</w:t>
      </w:r>
      <w:r w:rsidR="0033703A">
        <w:rPr>
          <w:rFonts w:ascii="Calibri Light" w:hAnsi="Calibri Light" w:cs="Calibri Light"/>
        </w:rPr>
        <w:t xml:space="preserve"> and not engage in any possible business that may derive from these jurisdictions</w:t>
      </w:r>
      <w:r w:rsidR="0033703A" w:rsidRPr="00B05A68">
        <w:rPr>
          <w:rFonts w:ascii="Calibri Light" w:hAnsi="Calibri Light" w:cs="Calibri Light"/>
        </w:rPr>
        <w:t>:</w:t>
      </w:r>
    </w:p>
    <w:p w:rsidR="0033703A" w:rsidRPr="00B05A68" w:rsidRDefault="0033703A" w:rsidP="003356E3">
      <w:pPr>
        <w:tabs>
          <w:tab w:val="left" w:pos="540"/>
        </w:tabs>
        <w:spacing w:line="360" w:lineRule="auto"/>
        <w:ind w:right="-28" w:firstLine="720"/>
        <w:jc w:val="both"/>
        <w:rPr>
          <w:rFonts w:ascii="Calibri Light" w:hAnsi="Calibri Light" w:cs="Calibri Light"/>
        </w:rPr>
      </w:pPr>
    </w:p>
    <w:tbl>
      <w:tblPr>
        <w:tblW w:w="0" w:type="auto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8"/>
      </w:tblGrid>
      <w:tr w:rsidR="004B67C8" w:rsidRPr="004B67C8" w:rsidTr="004B67C8"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C8" w:rsidRPr="004B67C8" w:rsidRDefault="004B67C8" w:rsidP="004B67C8">
            <w:pPr>
              <w:spacing w:after="200" w:line="253" w:lineRule="atLeast"/>
              <w:ind w:left="72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7C8">
              <w:rPr>
                <w:rFonts w:ascii="Calibri Light" w:hAnsi="Calibri Light" w:cs="Calibri Light"/>
                <w:color w:val="000000"/>
              </w:rPr>
              <w:t>1.Islamic Republic of Iran</w:t>
            </w:r>
          </w:p>
        </w:tc>
      </w:tr>
      <w:tr w:rsidR="004B67C8" w:rsidRPr="004B67C8" w:rsidTr="004B67C8">
        <w:tc>
          <w:tcPr>
            <w:tcW w:w="6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C8" w:rsidRPr="004B67C8" w:rsidRDefault="004B67C8" w:rsidP="004B67C8">
            <w:pPr>
              <w:spacing w:after="200" w:line="253" w:lineRule="atLeast"/>
              <w:ind w:left="72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7C8">
              <w:rPr>
                <w:rFonts w:ascii="Calibri Light" w:hAnsi="Calibri Light" w:cs="Calibri Light"/>
                <w:color w:val="000000"/>
              </w:rPr>
              <w:t>2.Syrian Arab Republic</w:t>
            </w:r>
          </w:p>
        </w:tc>
      </w:tr>
      <w:tr w:rsidR="004B67C8" w:rsidRPr="004B67C8" w:rsidTr="004B67C8">
        <w:tc>
          <w:tcPr>
            <w:tcW w:w="6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C8" w:rsidRPr="004B67C8" w:rsidRDefault="004B67C8" w:rsidP="004B67C8">
            <w:pPr>
              <w:spacing w:after="200" w:line="253" w:lineRule="atLeast"/>
              <w:ind w:left="72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7C8">
              <w:rPr>
                <w:rFonts w:ascii="Calibri Light" w:hAnsi="Calibri Light" w:cs="Calibri Light"/>
                <w:color w:val="000000"/>
              </w:rPr>
              <w:t>3.Democratic People's Republic of Korea</w:t>
            </w:r>
          </w:p>
        </w:tc>
      </w:tr>
      <w:tr w:rsidR="004B67C8" w:rsidRPr="004B67C8" w:rsidTr="004B67C8">
        <w:tc>
          <w:tcPr>
            <w:tcW w:w="6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C8" w:rsidRPr="004B67C8" w:rsidRDefault="004B67C8" w:rsidP="004B67C8">
            <w:pPr>
              <w:spacing w:after="200" w:line="253" w:lineRule="atLeast"/>
              <w:ind w:left="72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7C8">
              <w:rPr>
                <w:rFonts w:ascii="Calibri Light" w:hAnsi="Calibri Light" w:cs="Calibri Light"/>
                <w:color w:val="000000"/>
              </w:rPr>
              <w:t>4.Crimean Region of Ukraine</w:t>
            </w:r>
          </w:p>
        </w:tc>
      </w:tr>
      <w:tr w:rsidR="004B67C8" w:rsidRPr="004B67C8" w:rsidTr="004B67C8">
        <w:tc>
          <w:tcPr>
            <w:tcW w:w="6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C8" w:rsidRPr="004B67C8" w:rsidRDefault="004B67C8" w:rsidP="004B67C8">
            <w:pPr>
              <w:spacing w:after="200" w:line="253" w:lineRule="atLeast"/>
              <w:ind w:left="72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7C8">
              <w:rPr>
                <w:rFonts w:ascii="Calibri Light" w:hAnsi="Calibri Light" w:cs="Calibri Light"/>
                <w:color w:val="000000"/>
              </w:rPr>
              <w:t>5.Republic of the Sudan</w:t>
            </w:r>
          </w:p>
        </w:tc>
      </w:tr>
      <w:tr w:rsidR="004B67C8" w:rsidRPr="004B67C8" w:rsidTr="004B67C8">
        <w:tc>
          <w:tcPr>
            <w:tcW w:w="6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C8" w:rsidRPr="004B67C8" w:rsidRDefault="004B67C8" w:rsidP="004B67C8">
            <w:pPr>
              <w:spacing w:after="200" w:line="253" w:lineRule="atLeast"/>
              <w:ind w:left="72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7C8">
              <w:rPr>
                <w:rFonts w:ascii="Calibri Light" w:hAnsi="Calibri Light" w:cs="Calibri Light"/>
                <w:color w:val="000000"/>
              </w:rPr>
              <w:t>6.Republic of Cuba</w:t>
            </w:r>
          </w:p>
        </w:tc>
      </w:tr>
      <w:tr w:rsidR="004B67C8" w:rsidRPr="004B67C8" w:rsidTr="004B67C8">
        <w:tc>
          <w:tcPr>
            <w:tcW w:w="6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C8" w:rsidRPr="004B67C8" w:rsidRDefault="004B67C8" w:rsidP="004B67C8">
            <w:pPr>
              <w:spacing w:after="200" w:line="253" w:lineRule="atLeast"/>
              <w:ind w:left="72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7C8">
              <w:rPr>
                <w:rFonts w:ascii="Calibri Light" w:hAnsi="Calibri Light" w:cs="Calibri Light"/>
                <w:color w:val="000000"/>
              </w:rPr>
              <w:t>7.Republic of the Union of Myanmar</w:t>
            </w:r>
          </w:p>
        </w:tc>
      </w:tr>
      <w:tr w:rsidR="004B67C8" w:rsidRPr="004B67C8" w:rsidTr="004B67C8">
        <w:tc>
          <w:tcPr>
            <w:tcW w:w="6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C8" w:rsidRPr="004B67C8" w:rsidRDefault="004B67C8" w:rsidP="004B67C8">
            <w:pPr>
              <w:spacing w:after="200" w:line="253" w:lineRule="atLeast"/>
              <w:ind w:left="72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7C8">
              <w:rPr>
                <w:rFonts w:ascii="Calibri Light" w:hAnsi="Calibri Light" w:cs="Calibri Light"/>
                <w:color w:val="000000"/>
              </w:rPr>
              <w:t>8.Democratic Republic of the Congo</w:t>
            </w:r>
          </w:p>
        </w:tc>
      </w:tr>
      <w:tr w:rsidR="004B67C8" w:rsidRPr="004B67C8" w:rsidTr="004B67C8">
        <w:tc>
          <w:tcPr>
            <w:tcW w:w="6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C8" w:rsidRPr="004B67C8" w:rsidRDefault="004B67C8" w:rsidP="004B67C8">
            <w:pPr>
              <w:spacing w:after="200" w:line="253" w:lineRule="atLeast"/>
              <w:ind w:left="72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7C8">
              <w:rPr>
                <w:rFonts w:ascii="Calibri Light" w:hAnsi="Calibri Light" w:cs="Calibri Light"/>
                <w:color w:val="000000"/>
              </w:rPr>
              <w:t>9.Federal Republic of Somalia</w:t>
            </w:r>
          </w:p>
        </w:tc>
      </w:tr>
      <w:tr w:rsidR="004B67C8" w:rsidRPr="004B67C8" w:rsidTr="004B67C8">
        <w:tc>
          <w:tcPr>
            <w:tcW w:w="6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C8" w:rsidRPr="004B67C8" w:rsidRDefault="004B67C8" w:rsidP="004B67C8">
            <w:pPr>
              <w:spacing w:after="200" w:line="253" w:lineRule="atLeast"/>
              <w:ind w:left="72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7C8">
              <w:rPr>
                <w:rFonts w:ascii="Calibri Light" w:hAnsi="Calibri Light" w:cs="Calibri Light"/>
                <w:color w:val="000000"/>
              </w:rPr>
              <w:t>10.</w:t>
            </w:r>
            <w:r w:rsidRPr="004B67C8">
              <w:rPr>
                <w:color w:val="000000"/>
                <w:sz w:val="14"/>
                <w:szCs w:val="14"/>
              </w:rPr>
              <w:t>  </w:t>
            </w:r>
            <w:r w:rsidRPr="004B67C8">
              <w:rPr>
                <w:rFonts w:ascii="Calibri Light" w:hAnsi="Calibri Light" w:cs="Calibri Light"/>
                <w:color w:val="000000"/>
              </w:rPr>
              <w:t>Republic of Yemen</w:t>
            </w:r>
          </w:p>
        </w:tc>
      </w:tr>
      <w:tr w:rsidR="004B67C8" w:rsidRPr="004B67C8" w:rsidTr="004B67C8">
        <w:tc>
          <w:tcPr>
            <w:tcW w:w="6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C8" w:rsidRPr="004B67C8" w:rsidRDefault="004B67C8" w:rsidP="004B67C8">
            <w:pPr>
              <w:spacing w:after="200" w:line="253" w:lineRule="atLeast"/>
              <w:ind w:left="72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7C8">
              <w:rPr>
                <w:rFonts w:ascii="Calibri Light" w:hAnsi="Calibri Light" w:cs="Calibri Light"/>
                <w:color w:val="000000"/>
              </w:rPr>
              <w:t>11.</w:t>
            </w:r>
            <w:r w:rsidRPr="004B67C8">
              <w:rPr>
                <w:color w:val="000000"/>
                <w:sz w:val="14"/>
                <w:szCs w:val="14"/>
              </w:rPr>
              <w:t>  </w:t>
            </w:r>
            <w:r w:rsidRPr="004B67C8">
              <w:rPr>
                <w:rFonts w:ascii="Calibri Light" w:hAnsi="Calibri Light" w:cs="Calibri Light"/>
                <w:color w:val="000000"/>
              </w:rPr>
              <w:t>Bolivarian Republic of Venezuela</w:t>
            </w:r>
          </w:p>
        </w:tc>
      </w:tr>
      <w:tr w:rsidR="004B67C8" w:rsidRPr="004B67C8" w:rsidTr="004B67C8">
        <w:tc>
          <w:tcPr>
            <w:tcW w:w="6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C8" w:rsidRPr="004B67C8" w:rsidRDefault="004B67C8" w:rsidP="004B67C8">
            <w:pPr>
              <w:spacing w:after="200" w:line="253" w:lineRule="atLeast"/>
              <w:ind w:left="72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7C8">
              <w:rPr>
                <w:rFonts w:ascii="Calibri Light" w:hAnsi="Calibri Light" w:cs="Calibri Light"/>
                <w:color w:val="000000"/>
              </w:rPr>
              <w:t>12.</w:t>
            </w:r>
            <w:r w:rsidRPr="004B67C8">
              <w:rPr>
                <w:color w:val="000000"/>
                <w:sz w:val="14"/>
                <w:szCs w:val="14"/>
              </w:rPr>
              <w:t>  </w:t>
            </w:r>
            <w:r w:rsidRPr="004B67C8">
              <w:rPr>
                <w:rFonts w:ascii="Calibri Light" w:hAnsi="Calibri Light" w:cs="Calibri Light"/>
                <w:color w:val="000000"/>
              </w:rPr>
              <w:t>Donetsk Region of Ukraine</w:t>
            </w:r>
          </w:p>
        </w:tc>
      </w:tr>
      <w:tr w:rsidR="004B67C8" w:rsidRPr="004B67C8" w:rsidTr="004B67C8">
        <w:tc>
          <w:tcPr>
            <w:tcW w:w="6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C8" w:rsidRPr="004B67C8" w:rsidRDefault="004B67C8" w:rsidP="004B67C8">
            <w:pPr>
              <w:spacing w:after="200" w:line="253" w:lineRule="atLeast"/>
              <w:ind w:left="720" w:hanging="3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67C8">
              <w:rPr>
                <w:rFonts w:ascii="Calibri Light" w:hAnsi="Calibri Light" w:cs="Calibri Light"/>
                <w:color w:val="000000"/>
              </w:rPr>
              <w:t>13.</w:t>
            </w:r>
            <w:r w:rsidRPr="004B67C8">
              <w:rPr>
                <w:color w:val="000000"/>
                <w:sz w:val="14"/>
                <w:szCs w:val="14"/>
              </w:rPr>
              <w:t>  </w:t>
            </w:r>
            <w:r w:rsidRPr="004B67C8">
              <w:rPr>
                <w:rFonts w:ascii="Calibri Light" w:hAnsi="Calibri Light" w:cs="Calibri Light"/>
                <w:color w:val="000000"/>
              </w:rPr>
              <w:t xml:space="preserve">Luhansk Region of </w:t>
            </w:r>
            <w:proofErr w:type="spellStart"/>
            <w:r w:rsidRPr="004B67C8">
              <w:rPr>
                <w:rFonts w:ascii="Calibri Light" w:hAnsi="Calibri Light" w:cs="Calibri Light"/>
                <w:color w:val="000000"/>
              </w:rPr>
              <w:t>Ukrain</w:t>
            </w:r>
            <w:proofErr w:type="spellEnd"/>
          </w:p>
        </w:tc>
      </w:tr>
    </w:tbl>
    <w:p w:rsidR="00862DEA" w:rsidRDefault="00862DEA" w:rsidP="003356E3">
      <w:pPr>
        <w:spacing w:line="360" w:lineRule="auto"/>
      </w:pPr>
    </w:p>
    <w:p w:rsidR="003356E3" w:rsidRPr="003356E3" w:rsidRDefault="003356E3" w:rsidP="003356E3">
      <w:pPr>
        <w:spacing w:line="360" w:lineRule="auto"/>
        <w:ind w:firstLine="720"/>
        <w:jc w:val="both"/>
        <w:rPr>
          <w:rFonts w:asciiTheme="majorHAnsi" w:hAnsiTheme="majorHAnsi" w:cstheme="majorHAnsi"/>
        </w:rPr>
      </w:pPr>
      <w:r w:rsidRPr="003356E3">
        <w:rPr>
          <w:rFonts w:asciiTheme="majorHAnsi" w:hAnsiTheme="majorHAnsi" w:cstheme="majorHAnsi"/>
        </w:rPr>
        <w:t xml:space="preserve">Based on the above information, the Bank employees will deny any transaction </w:t>
      </w:r>
      <w:proofErr w:type="gramStart"/>
      <w:r w:rsidRPr="003356E3">
        <w:rPr>
          <w:rFonts w:asciiTheme="majorHAnsi" w:hAnsiTheme="majorHAnsi" w:cstheme="majorHAnsi"/>
        </w:rPr>
        <w:t>from</w:t>
      </w:r>
      <w:proofErr w:type="gramEnd"/>
      <w:r w:rsidRPr="003356E3">
        <w:rPr>
          <w:rFonts w:asciiTheme="majorHAnsi" w:hAnsiTheme="majorHAnsi" w:cstheme="majorHAnsi"/>
        </w:rPr>
        <w:t xml:space="preserve"> and to the above mentioned countries or may deny tra</w:t>
      </w:r>
      <w:bookmarkStart w:id="0" w:name="_GoBack"/>
      <w:bookmarkEnd w:id="0"/>
      <w:r w:rsidRPr="003356E3">
        <w:rPr>
          <w:rFonts w:asciiTheme="majorHAnsi" w:hAnsiTheme="majorHAnsi" w:cstheme="majorHAnsi"/>
        </w:rPr>
        <w:t xml:space="preserve">nsaction or business that may be considered </w:t>
      </w:r>
      <w:r>
        <w:rPr>
          <w:rFonts w:asciiTheme="majorHAnsi" w:hAnsiTheme="majorHAnsi" w:cstheme="majorHAnsi"/>
        </w:rPr>
        <w:t>as a breach of the present</w:t>
      </w:r>
      <w:r w:rsidRPr="003356E3">
        <w:rPr>
          <w:rFonts w:asciiTheme="majorHAnsi" w:hAnsiTheme="majorHAnsi" w:cstheme="majorHAnsi"/>
        </w:rPr>
        <w:t xml:space="preserve"> policy.  </w:t>
      </w:r>
    </w:p>
    <w:sectPr w:rsidR="003356E3" w:rsidRPr="003356E3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2F0" w:rsidRDefault="000B62F0" w:rsidP="0033703A">
      <w:r>
        <w:separator/>
      </w:r>
    </w:p>
  </w:endnote>
  <w:endnote w:type="continuationSeparator" w:id="0">
    <w:p w:rsidR="000B62F0" w:rsidRDefault="000B62F0" w:rsidP="0033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6E3" w:rsidRPr="00EB49CE" w:rsidRDefault="00976C06" w:rsidP="00976C06">
    <w:pPr>
      <w:pStyle w:val="Footer"/>
      <w:rPr>
        <w:rFonts w:ascii="Cambria" w:hAnsi="Cambria"/>
        <w:i/>
        <w:color w:val="333333"/>
        <w:sz w:val="16"/>
        <w:szCs w:val="16"/>
      </w:rPr>
    </w:pPr>
    <w:r>
      <w:rPr>
        <w:rFonts w:ascii="Cambria" w:hAnsi="Cambria"/>
        <w:i/>
        <w:color w:val="333333"/>
        <w:sz w:val="16"/>
        <w:szCs w:val="16"/>
      </w:rPr>
      <w:tab/>
    </w:r>
    <w:r w:rsidR="003356E3" w:rsidRPr="00EB49CE">
      <w:rPr>
        <w:rFonts w:ascii="Cambria" w:hAnsi="Cambria"/>
        <w:i/>
        <w:color w:val="333333"/>
        <w:sz w:val="16"/>
        <w:szCs w:val="16"/>
      </w:rPr>
      <w:t>T.C. ZIRAAT BANKASI A.S. – Athens Central Branch</w:t>
    </w:r>
  </w:p>
  <w:p w:rsidR="003356E3" w:rsidRPr="003356E3" w:rsidRDefault="003356E3" w:rsidP="003356E3">
    <w:pPr>
      <w:pStyle w:val="Footer"/>
      <w:jc w:val="center"/>
      <w:rPr>
        <w:rFonts w:ascii="Cambria" w:hAnsi="Cambria"/>
        <w:i/>
        <w:color w:val="333333"/>
        <w:sz w:val="16"/>
        <w:szCs w:val="16"/>
        <w:lang w:val="el-GR"/>
      </w:rPr>
    </w:pPr>
    <w:r w:rsidRPr="003356E3">
      <w:rPr>
        <w:rFonts w:ascii="Cambria" w:hAnsi="Cambria"/>
        <w:i/>
        <w:color w:val="333333"/>
        <w:sz w:val="16"/>
        <w:szCs w:val="16"/>
        <w:lang w:val="el-GR"/>
      </w:rPr>
      <w:t>Ερμού 2 – 10563 – Σύνταγμα – Αθήνα</w:t>
    </w:r>
  </w:p>
  <w:p w:rsidR="003356E3" w:rsidRPr="003356E3" w:rsidRDefault="003356E3" w:rsidP="003356E3">
    <w:pPr>
      <w:pStyle w:val="Footer"/>
      <w:jc w:val="center"/>
      <w:rPr>
        <w:rFonts w:ascii="Cambria" w:hAnsi="Cambria"/>
        <w:i/>
        <w:color w:val="333333"/>
        <w:sz w:val="16"/>
        <w:szCs w:val="16"/>
        <w:lang w:val="el-GR"/>
      </w:rPr>
    </w:pPr>
    <w:proofErr w:type="spellStart"/>
    <w:r w:rsidRPr="003356E3">
      <w:rPr>
        <w:rFonts w:ascii="Cambria" w:hAnsi="Cambria"/>
        <w:i/>
        <w:color w:val="333333"/>
        <w:sz w:val="16"/>
        <w:szCs w:val="16"/>
        <w:lang w:val="el-GR"/>
      </w:rPr>
      <w:t>Τλφ</w:t>
    </w:r>
    <w:proofErr w:type="spellEnd"/>
    <w:r w:rsidRPr="003356E3">
      <w:rPr>
        <w:rFonts w:ascii="Cambria" w:hAnsi="Cambria"/>
        <w:i/>
        <w:color w:val="333333"/>
        <w:sz w:val="16"/>
        <w:szCs w:val="16"/>
        <w:lang w:val="el-GR"/>
      </w:rPr>
      <w:t xml:space="preserve">.: 210 322 30 38  -  </w:t>
    </w:r>
    <w:r w:rsidRPr="00EB49CE">
      <w:rPr>
        <w:rFonts w:ascii="Cambria" w:hAnsi="Cambria"/>
        <w:i/>
        <w:color w:val="333333"/>
        <w:sz w:val="16"/>
        <w:szCs w:val="16"/>
      </w:rPr>
      <w:t>Fax</w:t>
    </w:r>
    <w:r w:rsidRPr="003356E3">
      <w:rPr>
        <w:rFonts w:ascii="Cambria" w:hAnsi="Cambria"/>
        <w:i/>
        <w:color w:val="333333"/>
        <w:sz w:val="16"/>
        <w:szCs w:val="16"/>
        <w:lang w:val="el-GR"/>
      </w:rPr>
      <w:t>: 210 322 17 96</w:t>
    </w:r>
  </w:p>
  <w:p w:rsidR="003356E3" w:rsidRPr="00EB49CE" w:rsidRDefault="003356E3" w:rsidP="003356E3">
    <w:pPr>
      <w:pStyle w:val="Footer"/>
      <w:jc w:val="center"/>
      <w:rPr>
        <w:rFonts w:ascii="Cambria" w:hAnsi="Cambria"/>
        <w:i/>
        <w:color w:val="333333"/>
        <w:sz w:val="16"/>
        <w:szCs w:val="16"/>
        <w:lang w:val="el-GR"/>
      </w:rPr>
    </w:pPr>
    <w:proofErr w:type="spellStart"/>
    <w:r w:rsidRPr="003356E3">
      <w:rPr>
        <w:rFonts w:ascii="Cambria" w:hAnsi="Cambria"/>
        <w:i/>
        <w:color w:val="333333"/>
        <w:sz w:val="16"/>
        <w:szCs w:val="16"/>
        <w:lang w:val="el-GR"/>
      </w:rPr>
      <w:t>Αρ</w:t>
    </w:r>
    <w:proofErr w:type="spellEnd"/>
    <w:r w:rsidRPr="003356E3">
      <w:rPr>
        <w:rFonts w:ascii="Cambria" w:hAnsi="Cambria"/>
        <w:i/>
        <w:color w:val="333333"/>
        <w:sz w:val="16"/>
        <w:szCs w:val="16"/>
        <w:lang w:val="el-GR"/>
      </w:rPr>
      <w:t>. Γ.Ε.ΜΗ.: 123207101001, Υποκατάστημα Αλλοδαπού Πιστωτικού Ιδρύματος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2F0" w:rsidRDefault="000B62F0" w:rsidP="0033703A">
      <w:r>
        <w:separator/>
      </w:r>
    </w:p>
  </w:footnote>
  <w:footnote w:type="continuationSeparator" w:id="0">
    <w:p w:rsidR="000B62F0" w:rsidRDefault="000B62F0" w:rsidP="00337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7CE" w:rsidRPr="003937CE" w:rsidRDefault="003937CE" w:rsidP="003937CE">
    <w:pPr>
      <w:pStyle w:val="Footer"/>
      <w:jc w:val="right"/>
      <w:rPr>
        <w:sz w:val="22"/>
        <w:szCs w:val="22"/>
        <w:lang w:val="el-G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B91ABEC" wp14:editId="0E7D5381">
          <wp:simplePos x="0" y="0"/>
          <wp:positionH relativeFrom="column">
            <wp:posOffset>-439420</wp:posOffset>
          </wp:positionH>
          <wp:positionV relativeFrom="paragraph">
            <wp:posOffset>-148674</wp:posOffset>
          </wp:positionV>
          <wp:extent cx="2398395" cy="508635"/>
          <wp:effectExtent l="0" t="0" r="1905" b="5715"/>
          <wp:wrapThrough wrapText="bothSides">
            <wp:wrapPolygon edited="0">
              <wp:start x="172" y="0"/>
              <wp:lineTo x="0" y="2427"/>
              <wp:lineTo x="0" y="19416"/>
              <wp:lineTo x="343" y="21034"/>
              <wp:lineTo x="1716" y="21034"/>
              <wp:lineTo x="21446" y="18607"/>
              <wp:lineTo x="21446" y="5663"/>
              <wp:lineTo x="1887" y="0"/>
              <wp:lineTo x="172" y="0"/>
            </wp:wrapPolygon>
          </wp:wrapThrough>
          <wp:docPr id="15" name="Picture 15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39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37CE">
      <w:rPr>
        <w:rFonts w:asciiTheme="majorHAnsi" w:hAnsiTheme="majorHAnsi" w:cstheme="majorHAnsi"/>
        <w:i/>
        <w:sz w:val="22"/>
        <w:szCs w:val="22"/>
      </w:rPr>
      <w:t>ZB 095_</w:t>
    </w:r>
    <w:r w:rsidR="004B67C8">
      <w:rPr>
        <w:rFonts w:asciiTheme="majorHAnsi" w:hAnsiTheme="majorHAnsi" w:cstheme="majorHAnsi"/>
        <w:i/>
        <w:sz w:val="22"/>
        <w:szCs w:val="22"/>
      </w:rPr>
      <w:t>03.2022</w:t>
    </w:r>
    <w:r w:rsidRPr="003937CE">
      <w:rPr>
        <w:rFonts w:asciiTheme="majorHAnsi" w:hAnsiTheme="majorHAnsi" w:cstheme="majorHAnsi"/>
        <w:i/>
        <w:sz w:val="22"/>
        <w:szCs w:val="22"/>
        <w:lang w:val="en-GB"/>
      </w:rPr>
      <w:t>.</w:t>
    </w:r>
    <w:proofErr w:type="spellStart"/>
    <w:r w:rsidRPr="003937CE">
      <w:rPr>
        <w:rFonts w:asciiTheme="majorHAnsi" w:hAnsiTheme="majorHAnsi" w:cstheme="majorHAnsi"/>
        <w:i/>
        <w:sz w:val="22"/>
        <w:szCs w:val="22"/>
        <w:lang w:val="en-GB"/>
      </w:rPr>
      <w:t>Embargoes.Info</w:t>
    </w:r>
    <w:proofErr w:type="spellEnd"/>
  </w:p>
  <w:p w:rsidR="0033703A" w:rsidRDefault="0033703A" w:rsidP="00976C0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649"/>
    <w:multiLevelType w:val="hybridMultilevel"/>
    <w:tmpl w:val="53B84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C1E3F"/>
    <w:multiLevelType w:val="hybridMultilevel"/>
    <w:tmpl w:val="53B84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3A"/>
    <w:rsid w:val="000B62F0"/>
    <w:rsid w:val="003356E3"/>
    <w:rsid w:val="0033703A"/>
    <w:rsid w:val="003937CE"/>
    <w:rsid w:val="004B67C8"/>
    <w:rsid w:val="00862DEA"/>
    <w:rsid w:val="00976C06"/>
    <w:rsid w:val="00D916E6"/>
    <w:rsid w:val="00D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9B4B1BD-3D00-4FDA-B18C-583C53C0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03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03A"/>
  </w:style>
  <w:style w:type="paragraph" w:styleId="Footer">
    <w:name w:val="footer"/>
    <w:basedOn w:val="Normal"/>
    <w:link w:val="FooterChar"/>
    <w:uiPriority w:val="99"/>
    <w:unhideWhenUsed/>
    <w:rsid w:val="003370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03A"/>
  </w:style>
  <w:style w:type="table" w:styleId="TableGrid">
    <w:name w:val="Table Grid"/>
    <w:basedOn w:val="TableNormal"/>
    <w:rsid w:val="00337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03A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B67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user\&#932;&#945;%20&#941;&#947;&#947;&#961;&#945;&#966;&#940;%20&#956;&#959;&#965;\&#927;&#953;%20&#949;&#953;&#954;&#972;&#957;&#949;&#962;%20&#956;&#959;&#965;\brand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 C. Ziraat Bankasi A. S.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Panagiotopoulos</dc:creator>
  <cp:keywords/>
  <dc:description/>
  <cp:lastModifiedBy>Müge Turkkan</cp:lastModifiedBy>
  <cp:revision>3</cp:revision>
  <dcterms:created xsi:type="dcterms:W3CDTF">2022-03-23T07:16:00Z</dcterms:created>
  <dcterms:modified xsi:type="dcterms:W3CDTF">2022-03-23T07:17:00Z</dcterms:modified>
</cp:coreProperties>
</file>